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A5CCB" w14:textId="77777777" w:rsidR="00F37670" w:rsidRDefault="00F37670" w:rsidP="00E5435B">
      <w:pPr>
        <w:ind w:right="-268"/>
        <w:jc w:val="right"/>
        <w:rPr>
          <w:rFonts w:asciiTheme="majorHAnsi" w:hAnsiTheme="majorHAnsi" w:cstheme="majorHAnsi"/>
        </w:rPr>
      </w:pPr>
    </w:p>
    <w:p w14:paraId="6C93414F" w14:textId="67D201C2" w:rsidR="00CA139A" w:rsidRPr="00E5435B" w:rsidRDefault="00E5435B" w:rsidP="00E5435B">
      <w:pPr>
        <w:ind w:right="-268"/>
        <w:jc w:val="right"/>
        <w:rPr>
          <w:rFonts w:asciiTheme="majorHAnsi" w:hAnsiTheme="majorHAnsi" w:cstheme="majorHAnsi"/>
        </w:rPr>
      </w:pPr>
      <w:r w:rsidRPr="00E5435B">
        <w:rPr>
          <w:rFonts w:asciiTheme="majorHAnsi" w:hAnsiTheme="majorHAnsi" w:cstheme="majorHAnsi"/>
        </w:rPr>
        <w:t>Communiqué de presse</w:t>
      </w:r>
    </w:p>
    <w:p w14:paraId="74C4FD46" w14:textId="2739A72D" w:rsidR="00E5435B" w:rsidRPr="00E5435B" w:rsidRDefault="00E5435B" w:rsidP="00E5435B">
      <w:pPr>
        <w:ind w:right="-268"/>
        <w:jc w:val="right"/>
        <w:rPr>
          <w:rFonts w:asciiTheme="majorHAnsi" w:hAnsiTheme="majorHAnsi" w:cstheme="majorHAnsi"/>
          <w:b/>
          <w:bCs/>
          <w:sz w:val="26"/>
          <w:szCs w:val="26"/>
        </w:rPr>
      </w:pPr>
      <w:r w:rsidRPr="00E5435B">
        <w:rPr>
          <w:rFonts w:asciiTheme="majorHAnsi" w:hAnsiTheme="majorHAnsi" w:cstheme="majorHAnsi"/>
          <w:b/>
          <w:bCs/>
          <w:sz w:val="26"/>
          <w:szCs w:val="26"/>
        </w:rPr>
        <w:t>Pour diffusion immédiate</w:t>
      </w:r>
    </w:p>
    <w:p w14:paraId="56532321" w14:textId="77777777" w:rsidR="00E5435B" w:rsidRDefault="00E5435B" w:rsidP="00E5435B">
      <w:pPr>
        <w:pStyle w:val="NormalWeb"/>
        <w:spacing w:before="0" w:beforeAutospacing="0" w:after="0" w:afterAutospacing="0"/>
        <w:jc w:val="center"/>
        <w:rPr>
          <w:rFonts w:asciiTheme="majorHAnsi" w:hAnsiTheme="majorHAnsi" w:cstheme="majorHAnsi"/>
          <w:b/>
          <w:bCs/>
          <w:color w:val="000000"/>
        </w:rPr>
      </w:pPr>
    </w:p>
    <w:p w14:paraId="6D0B7631" w14:textId="77777777" w:rsidR="00F37670" w:rsidRDefault="00F37670" w:rsidP="00CF227B">
      <w:pPr>
        <w:pStyle w:val="NormalWeb"/>
        <w:spacing w:before="0" w:beforeAutospacing="0" w:after="0" w:afterAutospacing="0"/>
        <w:rPr>
          <w:rFonts w:asciiTheme="majorHAnsi" w:hAnsiTheme="majorHAnsi" w:cstheme="majorHAnsi"/>
          <w:b/>
          <w:bCs/>
          <w:color w:val="000000"/>
        </w:rPr>
      </w:pPr>
    </w:p>
    <w:p w14:paraId="3F8E3D61" w14:textId="1E50D496" w:rsidR="00E5435B" w:rsidRDefault="00CF227B" w:rsidP="00E5435B">
      <w:pPr>
        <w:pStyle w:val="NormalWeb"/>
        <w:spacing w:before="0" w:beforeAutospacing="0" w:after="0" w:afterAutospacing="0"/>
        <w:jc w:val="center"/>
        <w:rPr>
          <w:rFonts w:asciiTheme="majorHAnsi" w:hAnsiTheme="majorHAnsi" w:cstheme="majorHAnsi"/>
        </w:rPr>
      </w:pPr>
      <w:r w:rsidRPr="00CF227B">
        <w:rPr>
          <w:rFonts w:asciiTheme="majorHAnsi" w:hAnsiTheme="majorHAnsi" w:cstheme="majorHAnsi"/>
          <w:b/>
          <w:bCs/>
          <w:color w:val="000000"/>
          <w:sz w:val="26"/>
          <w:szCs w:val="26"/>
        </w:rPr>
        <w:t>LA FONDATION LUC MAURICE DISTRIBUERA DIX MILLIONS $ SUR CINQ ANS POUR FAVORISER LE MIEUX-ÊTRE ET LE BONHEUR DES PLUS ÂGÉS</w:t>
      </w:r>
    </w:p>
    <w:p w14:paraId="5DD0E36C" w14:textId="77777777" w:rsidR="00E5435B" w:rsidRPr="00E5435B" w:rsidRDefault="00E5435B" w:rsidP="00E5435B">
      <w:pPr>
        <w:pStyle w:val="NormalWeb"/>
        <w:spacing w:before="0" w:beforeAutospacing="0" w:after="0" w:afterAutospacing="0"/>
        <w:jc w:val="center"/>
        <w:rPr>
          <w:rFonts w:asciiTheme="majorHAnsi" w:hAnsiTheme="majorHAnsi" w:cstheme="majorHAnsi"/>
        </w:rPr>
      </w:pPr>
    </w:p>
    <w:p w14:paraId="141DDB2B" w14:textId="77777777" w:rsidR="00CF227B" w:rsidRPr="00CF227B" w:rsidRDefault="00B0785C" w:rsidP="00CF227B">
      <w:pPr>
        <w:pStyle w:val="NormalWeb"/>
        <w:ind w:right="113"/>
        <w:jc w:val="both"/>
        <w:rPr>
          <w:rFonts w:asciiTheme="majorHAnsi" w:hAnsiTheme="majorHAnsi" w:cstheme="majorHAnsi"/>
          <w:lang w:val="fr-FR"/>
        </w:rPr>
      </w:pPr>
      <w:r w:rsidRPr="00E5435B">
        <w:rPr>
          <w:rFonts w:asciiTheme="majorHAnsi" w:hAnsiTheme="majorHAnsi" w:cstheme="majorHAnsi"/>
          <w:b/>
          <w:bCs/>
          <w:lang w:val="fr-FR"/>
        </w:rPr>
        <w:t>MONTR</w:t>
      </w:r>
      <w:r>
        <w:rPr>
          <w:rFonts w:asciiTheme="majorHAnsi" w:hAnsiTheme="majorHAnsi" w:cstheme="majorHAnsi"/>
          <w:b/>
          <w:bCs/>
          <w:lang w:val="fr-FR"/>
        </w:rPr>
        <w:t>É</w:t>
      </w:r>
      <w:r w:rsidRPr="00E5435B">
        <w:rPr>
          <w:rFonts w:asciiTheme="majorHAnsi" w:hAnsiTheme="majorHAnsi" w:cstheme="majorHAnsi"/>
          <w:b/>
          <w:bCs/>
          <w:lang w:val="fr-FR"/>
        </w:rPr>
        <w:t>AL</w:t>
      </w:r>
      <w:r w:rsidR="00E5435B" w:rsidRPr="00E5435B">
        <w:rPr>
          <w:rFonts w:asciiTheme="majorHAnsi" w:hAnsiTheme="majorHAnsi" w:cstheme="majorHAnsi"/>
          <w:b/>
          <w:bCs/>
          <w:lang w:val="fr-FR"/>
        </w:rPr>
        <w:t xml:space="preserve">, le </w:t>
      </w:r>
      <w:r w:rsidR="00CF227B">
        <w:rPr>
          <w:rFonts w:asciiTheme="majorHAnsi" w:hAnsiTheme="majorHAnsi" w:cstheme="majorHAnsi"/>
          <w:b/>
          <w:bCs/>
          <w:lang w:val="fr-FR"/>
        </w:rPr>
        <w:t>14 novembre 2017</w:t>
      </w:r>
      <w:r w:rsidR="00E5435B" w:rsidRPr="00E5435B">
        <w:rPr>
          <w:rFonts w:asciiTheme="majorHAnsi" w:hAnsiTheme="majorHAnsi" w:cstheme="majorHAnsi"/>
          <w:b/>
          <w:bCs/>
          <w:lang w:val="fr-FR"/>
        </w:rPr>
        <w:t> </w:t>
      </w:r>
      <w:r>
        <w:rPr>
          <w:rFonts w:asciiTheme="majorHAnsi" w:hAnsiTheme="majorHAnsi" w:cstheme="majorHAnsi"/>
          <w:lang w:val="fr-FR"/>
        </w:rPr>
        <w:t>-</w:t>
      </w:r>
      <w:r w:rsidR="00E5435B" w:rsidRPr="00E5435B">
        <w:rPr>
          <w:rFonts w:asciiTheme="majorHAnsi" w:hAnsiTheme="majorHAnsi" w:cstheme="majorHAnsi"/>
          <w:lang w:val="fr-FR"/>
        </w:rPr>
        <w:t> </w:t>
      </w:r>
      <w:r w:rsidR="00CF227B" w:rsidRPr="00CF227B">
        <w:rPr>
          <w:rFonts w:asciiTheme="majorHAnsi" w:hAnsiTheme="majorHAnsi" w:cstheme="majorHAnsi"/>
          <w:lang w:val="fr-FR"/>
        </w:rPr>
        <w:t>Le président et fondateur du Groupe Maurice, Luc Maurice, a annoncé aujourd’hui la création d’une fondation qui distribuera un minimum de dix millions de dollars au cours des cinq prochaines années. Ces sommes viendront appuyer des organisations, des individus et des causes qui contribuent au mieux-être et à l’épanouissement des personnes plus âgées du Québec en permettant à celles-ci de continuer de cultiver leur aspiration à un plus grand bonheur.</w:t>
      </w:r>
    </w:p>
    <w:p w14:paraId="586DB153" w14:textId="77777777" w:rsidR="00CF227B" w:rsidRPr="00CF227B" w:rsidRDefault="00CF227B" w:rsidP="00CF227B">
      <w:pPr>
        <w:pStyle w:val="NormalWeb"/>
        <w:ind w:right="113"/>
        <w:jc w:val="both"/>
        <w:rPr>
          <w:rFonts w:asciiTheme="majorHAnsi" w:hAnsiTheme="majorHAnsi" w:cstheme="majorHAnsi"/>
          <w:lang w:val="fr-FR"/>
        </w:rPr>
      </w:pPr>
      <w:r w:rsidRPr="00CF227B">
        <w:rPr>
          <w:rFonts w:asciiTheme="majorHAnsi" w:hAnsiTheme="majorHAnsi" w:cstheme="majorHAnsi"/>
          <w:lang w:val="fr-FR"/>
        </w:rPr>
        <w:t>Le lancement officiel des activités de la Fondation Luc Maurice s’est fait dans le cadre du Sommet 2017 sur la culture philanthropique, une initiative de l’Institut Mallet, qui se tient jusqu’à demain au Palais des congrès de Montréal.</w:t>
      </w:r>
    </w:p>
    <w:p w14:paraId="0338B08C" w14:textId="77777777" w:rsidR="00CF227B" w:rsidRPr="00CF227B" w:rsidRDefault="00CF227B" w:rsidP="00CF227B">
      <w:pPr>
        <w:pStyle w:val="NormalWeb"/>
        <w:ind w:right="113"/>
        <w:jc w:val="both"/>
        <w:rPr>
          <w:rFonts w:asciiTheme="majorHAnsi" w:hAnsiTheme="majorHAnsi" w:cstheme="majorHAnsi"/>
          <w:lang w:val="fr-FR"/>
        </w:rPr>
      </w:pPr>
      <w:r w:rsidRPr="00CF227B">
        <w:rPr>
          <w:rFonts w:asciiTheme="majorHAnsi" w:hAnsiTheme="majorHAnsi" w:cstheme="majorHAnsi"/>
          <w:lang w:val="fr-FR"/>
        </w:rPr>
        <w:t xml:space="preserve">« Un rapport produit par l’Institut Mallet et présenté dans le cadre du Sommet 2017 sur la culture philanthropique démontre que le nombre de fondations privées au Québec a connu une importante croissance de 57 % de 2005 à 2015. La création de la Fondation Luc Maurice est une belle illustration de cette tendance, de la volonté d’individus de faire une réelle différence dans leur communauté. Il faut saluer ce genre d’initiatives, » a déclaré Jean M. Gagné, président et chef de la direction de l’Institut Mallet. </w:t>
      </w:r>
    </w:p>
    <w:p w14:paraId="30D993D9" w14:textId="77777777" w:rsidR="00CF227B" w:rsidRPr="00CF227B" w:rsidRDefault="00CF227B" w:rsidP="00CF227B">
      <w:pPr>
        <w:pStyle w:val="NormalWeb"/>
        <w:ind w:right="113"/>
        <w:jc w:val="both"/>
        <w:rPr>
          <w:rFonts w:asciiTheme="majorHAnsi" w:hAnsiTheme="majorHAnsi" w:cstheme="majorHAnsi"/>
          <w:lang w:val="fr-FR"/>
        </w:rPr>
      </w:pPr>
      <w:r w:rsidRPr="00CF227B">
        <w:rPr>
          <w:rFonts w:asciiTheme="majorHAnsi" w:hAnsiTheme="majorHAnsi" w:cstheme="majorHAnsi"/>
          <w:lang w:val="fr-FR"/>
        </w:rPr>
        <w:t xml:space="preserve"> « Au-delà de la satisfaction de nos besoins fondamentaux, nous devrions également tous être en mesure de vivre selon nos valeurs profondes et surtout de vieillir tout en étant le plus heureux possible jusqu’à la fin de notre vie, » a déclaré Luc Maurice. À ses yeux, le succès de la société ne peut se mesurer uniquement en termes de développement économique. Il doit aussi pouvoir se mesurer à la capacité de nos communautés de rendre les gens heureux.</w:t>
      </w:r>
    </w:p>
    <w:p w14:paraId="2609AD06" w14:textId="77777777" w:rsidR="00CF227B" w:rsidRPr="00CF227B" w:rsidRDefault="00CF227B" w:rsidP="00CF227B">
      <w:pPr>
        <w:pStyle w:val="NormalWeb"/>
        <w:ind w:right="113"/>
        <w:jc w:val="both"/>
        <w:rPr>
          <w:rFonts w:asciiTheme="majorHAnsi" w:hAnsiTheme="majorHAnsi" w:cstheme="majorHAnsi"/>
          <w:lang w:val="fr-FR"/>
        </w:rPr>
      </w:pPr>
      <w:r w:rsidRPr="00CF227B">
        <w:rPr>
          <w:rFonts w:asciiTheme="majorHAnsi" w:hAnsiTheme="majorHAnsi" w:cstheme="majorHAnsi"/>
          <w:lang w:val="fr-FR"/>
        </w:rPr>
        <w:t>« En 2017 seulement, nous avons distribué plus d’un million de dollars à des organismes qui œuvrent au mieux-être des personnes plus âgées et nous continuerons à soutenir activement ces partenaires à travers la nouvelle fondation. Celle-ci vient établir une gouvernance plus officielle qui nous permettra d’élargir notre bassin de donateurs pour aider davantage les organisations et les gens qui œuvrent au mieux-être des aînés du Québec, en plus de nous donner une voix encore plus forte pour promouvoir l’importance de cette cause » a expliqué M. Maurice.</w:t>
      </w:r>
    </w:p>
    <w:p w14:paraId="5C3F8AB5" w14:textId="77777777" w:rsidR="00CF227B" w:rsidRPr="00CF227B" w:rsidRDefault="00CF227B" w:rsidP="00CF227B">
      <w:pPr>
        <w:pStyle w:val="NormalWeb"/>
        <w:spacing w:after="0" w:afterAutospacing="0"/>
        <w:ind w:right="113"/>
        <w:jc w:val="both"/>
        <w:rPr>
          <w:rFonts w:asciiTheme="majorHAnsi" w:hAnsiTheme="majorHAnsi" w:cstheme="majorHAnsi"/>
          <w:b/>
          <w:bCs/>
          <w:lang w:val="fr-FR"/>
        </w:rPr>
      </w:pPr>
      <w:r w:rsidRPr="00CF227B">
        <w:rPr>
          <w:rFonts w:asciiTheme="majorHAnsi" w:hAnsiTheme="majorHAnsi" w:cstheme="majorHAnsi"/>
          <w:b/>
          <w:bCs/>
          <w:lang w:val="fr-FR"/>
        </w:rPr>
        <w:t>Santé, socialisation et valorisation des personnes âgées</w:t>
      </w:r>
    </w:p>
    <w:p w14:paraId="0DC5148C" w14:textId="0CB91F31" w:rsidR="009766AF" w:rsidRPr="00E5435B" w:rsidRDefault="00CF227B" w:rsidP="00CF227B">
      <w:pPr>
        <w:pStyle w:val="NormalWeb"/>
        <w:spacing w:before="0" w:beforeAutospacing="0" w:after="0" w:afterAutospacing="0"/>
        <w:ind w:right="113"/>
        <w:jc w:val="both"/>
        <w:rPr>
          <w:rFonts w:asciiTheme="majorHAnsi" w:hAnsiTheme="majorHAnsi" w:cstheme="majorHAnsi"/>
        </w:rPr>
      </w:pPr>
      <w:r w:rsidRPr="00CF227B">
        <w:rPr>
          <w:rFonts w:asciiTheme="majorHAnsi" w:hAnsiTheme="majorHAnsi" w:cstheme="majorHAnsi"/>
          <w:lang w:val="fr-FR"/>
        </w:rPr>
        <w:t xml:space="preserve">La nature de la Fondation Luc Maurice est tout à fait unique. Elle appuiera plus particulièrement des organismes dont les activités touchent la santé, la socialisation et la valorisation des personnes âgées, une première au Québec. « Ce sont trois facteurs qui contribuent significativement au bonheur des personnes plus âgées. Un récent sondage Léger est d’ailleurs venu confirmer ce que nous constatons depuis 20 ans auprès de nos résidents. C’est pourquoi la fondation privilégiera les organisations qui font </w:t>
      </w:r>
      <w:proofErr w:type="gramStart"/>
      <w:r w:rsidRPr="00CF227B">
        <w:rPr>
          <w:rFonts w:asciiTheme="majorHAnsi" w:hAnsiTheme="majorHAnsi" w:cstheme="majorHAnsi"/>
          <w:lang w:val="fr-FR"/>
        </w:rPr>
        <w:t>preuve</w:t>
      </w:r>
      <w:proofErr w:type="gramEnd"/>
      <w:r w:rsidRPr="00CF227B">
        <w:rPr>
          <w:rFonts w:asciiTheme="majorHAnsi" w:hAnsiTheme="majorHAnsi" w:cstheme="majorHAnsi"/>
          <w:lang w:val="fr-FR"/>
        </w:rPr>
        <w:t xml:space="preserve"> d’une approche humaine, qui cherchent constamment à innover et qui s’assurent d’établir une réelle complicité avec les aînés pour répondre à leurs besoins, » a ajouté Luc Maurice.</w:t>
      </w:r>
    </w:p>
    <w:sectPr w:rsidR="009766AF" w:rsidRPr="00E5435B" w:rsidSect="00F37670">
      <w:pgSz w:w="12240" w:h="15840"/>
      <w:pgMar w:top="1135" w:right="1080"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1E48E" w14:textId="77777777" w:rsidR="00074E6C" w:rsidRDefault="00074E6C" w:rsidP="00CA139A">
      <w:r>
        <w:separator/>
      </w:r>
    </w:p>
  </w:endnote>
  <w:endnote w:type="continuationSeparator" w:id="0">
    <w:p w14:paraId="299BDCA2" w14:textId="77777777" w:rsidR="00074E6C" w:rsidRDefault="00074E6C" w:rsidP="00CA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FC05E" w14:textId="77777777" w:rsidR="00074E6C" w:rsidRDefault="00074E6C" w:rsidP="00CA139A">
      <w:r>
        <w:separator/>
      </w:r>
    </w:p>
  </w:footnote>
  <w:footnote w:type="continuationSeparator" w:id="0">
    <w:p w14:paraId="5531ADEF" w14:textId="77777777" w:rsidR="00074E6C" w:rsidRDefault="00074E6C" w:rsidP="00CA1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40E0D"/>
    <w:multiLevelType w:val="hybridMultilevel"/>
    <w:tmpl w:val="41B8A12C"/>
    <w:lvl w:ilvl="0" w:tplc="4CAA7C68">
      <w:numFmt w:val="bullet"/>
      <w:lvlText w:val="-"/>
      <w:lvlJc w:val="left"/>
      <w:pPr>
        <w:ind w:left="720" w:hanging="360"/>
      </w:pPr>
      <w:rPr>
        <w:rFonts w:ascii="Arial Narrow" w:eastAsiaTheme="minorHAnsi" w:hAnsi="Arial Narrow"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44F"/>
    <w:rsid w:val="00027626"/>
    <w:rsid w:val="00074E6C"/>
    <w:rsid w:val="00081F6A"/>
    <w:rsid w:val="00100EBD"/>
    <w:rsid w:val="00101D18"/>
    <w:rsid w:val="001E4E9F"/>
    <w:rsid w:val="0043506F"/>
    <w:rsid w:val="004E0CC2"/>
    <w:rsid w:val="005A7347"/>
    <w:rsid w:val="005B502A"/>
    <w:rsid w:val="006249C1"/>
    <w:rsid w:val="00644836"/>
    <w:rsid w:val="006C5730"/>
    <w:rsid w:val="007B7C7C"/>
    <w:rsid w:val="008310D9"/>
    <w:rsid w:val="009766AF"/>
    <w:rsid w:val="00984961"/>
    <w:rsid w:val="00984DE6"/>
    <w:rsid w:val="009D209D"/>
    <w:rsid w:val="009F144F"/>
    <w:rsid w:val="00A20E12"/>
    <w:rsid w:val="00B0785C"/>
    <w:rsid w:val="00B227ED"/>
    <w:rsid w:val="00BC78F5"/>
    <w:rsid w:val="00BE5366"/>
    <w:rsid w:val="00C41035"/>
    <w:rsid w:val="00C85AD8"/>
    <w:rsid w:val="00CA139A"/>
    <w:rsid w:val="00CF227B"/>
    <w:rsid w:val="00DE3142"/>
    <w:rsid w:val="00E5435B"/>
    <w:rsid w:val="00F1793B"/>
    <w:rsid w:val="00F376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6F0D"/>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1035"/>
    <w:pPr>
      <w:ind w:left="720"/>
      <w:contextualSpacing/>
    </w:pPr>
  </w:style>
  <w:style w:type="character" w:styleId="Lienhypertexte">
    <w:name w:val="Hyperlink"/>
    <w:basedOn w:val="Policepardfaut"/>
    <w:uiPriority w:val="99"/>
    <w:unhideWhenUsed/>
    <w:rsid w:val="00C41035"/>
    <w:rPr>
      <w:color w:val="0563C1" w:themeColor="hyperlink"/>
      <w:u w:val="single"/>
    </w:rPr>
  </w:style>
  <w:style w:type="paragraph" w:styleId="En-tte">
    <w:name w:val="header"/>
    <w:basedOn w:val="Normal"/>
    <w:link w:val="En-tteCar"/>
    <w:uiPriority w:val="99"/>
    <w:unhideWhenUsed/>
    <w:rsid w:val="00CA139A"/>
    <w:pPr>
      <w:tabs>
        <w:tab w:val="center" w:pos="4320"/>
        <w:tab w:val="right" w:pos="8640"/>
      </w:tabs>
    </w:pPr>
  </w:style>
  <w:style w:type="character" w:customStyle="1" w:styleId="En-tteCar">
    <w:name w:val="En-tête Car"/>
    <w:basedOn w:val="Policepardfaut"/>
    <w:link w:val="En-tte"/>
    <w:uiPriority w:val="99"/>
    <w:rsid w:val="00CA139A"/>
  </w:style>
  <w:style w:type="paragraph" w:styleId="Pieddepage">
    <w:name w:val="footer"/>
    <w:basedOn w:val="Normal"/>
    <w:link w:val="PieddepageCar"/>
    <w:uiPriority w:val="99"/>
    <w:unhideWhenUsed/>
    <w:rsid w:val="00CA139A"/>
    <w:pPr>
      <w:tabs>
        <w:tab w:val="center" w:pos="4320"/>
        <w:tab w:val="right" w:pos="8640"/>
      </w:tabs>
    </w:pPr>
  </w:style>
  <w:style w:type="character" w:customStyle="1" w:styleId="PieddepageCar">
    <w:name w:val="Pied de page Car"/>
    <w:basedOn w:val="Policepardfaut"/>
    <w:link w:val="Pieddepage"/>
    <w:uiPriority w:val="99"/>
    <w:rsid w:val="00CA139A"/>
  </w:style>
  <w:style w:type="paragraph" w:styleId="NormalWeb">
    <w:name w:val="Normal (Web)"/>
    <w:basedOn w:val="Normal"/>
    <w:uiPriority w:val="99"/>
    <w:unhideWhenUsed/>
    <w:rsid w:val="00E5435B"/>
    <w:pPr>
      <w:spacing w:before="100" w:beforeAutospacing="1" w:after="100" w:afterAutospacing="1"/>
    </w:pPr>
    <w:rPr>
      <w:rFonts w:ascii="Times New Roman" w:hAnsi="Times New Roman" w:cs="Times New Roman"/>
      <w:lang w:val="fr-CA" w:eastAsia="fr-CA"/>
    </w:rPr>
  </w:style>
  <w:style w:type="character" w:styleId="Mentionnonrsolue">
    <w:name w:val="Unresolved Mention"/>
    <w:basedOn w:val="Policepardfaut"/>
    <w:uiPriority w:val="99"/>
    <w:semiHidden/>
    <w:unhideWhenUsed/>
    <w:rsid w:val="00F37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452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2690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Darlington</dc:creator>
  <cp:keywords/>
  <dc:description/>
  <cp:lastModifiedBy>Sarah Ouellette</cp:lastModifiedBy>
  <cp:revision>2</cp:revision>
  <dcterms:created xsi:type="dcterms:W3CDTF">2022-02-10T23:40:00Z</dcterms:created>
  <dcterms:modified xsi:type="dcterms:W3CDTF">2022-02-10T23:40:00Z</dcterms:modified>
</cp:coreProperties>
</file>